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F9" w:rsidRPr="00041B2F" w:rsidRDefault="00041B2F" w:rsidP="00041B2F">
      <w:pPr>
        <w:spacing w:after="0" w:line="480" w:lineRule="auto"/>
        <w:jc w:val="right"/>
        <w:rPr>
          <w:rFonts w:ascii="Times New Roman" w:hAnsi="Times New Roman" w:cs="Times New Roman"/>
          <w:sz w:val="24"/>
          <w:szCs w:val="24"/>
        </w:rPr>
      </w:pPr>
      <w:r w:rsidRPr="00041B2F">
        <w:rPr>
          <w:rFonts w:ascii="Times New Roman" w:hAnsi="Times New Roman" w:cs="Times New Roman"/>
          <w:sz w:val="24"/>
          <w:szCs w:val="24"/>
        </w:rPr>
        <w:t>Jessica Campbell</w:t>
      </w:r>
    </w:p>
    <w:p w:rsidR="00041B2F" w:rsidRPr="00041B2F" w:rsidRDefault="00041B2F" w:rsidP="00041B2F">
      <w:pPr>
        <w:spacing w:after="0" w:line="480" w:lineRule="auto"/>
        <w:jc w:val="right"/>
        <w:rPr>
          <w:rFonts w:ascii="Times New Roman" w:hAnsi="Times New Roman" w:cs="Times New Roman"/>
          <w:sz w:val="24"/>
          <w:szCs w:val="24"/>
        </w:rPr>
      </w:pPr>
      <w:r w:rsidRPr="00041B2F">
        <w:rPr>
          <w:rFonts w:ascii="Times New Roman" w:hAnsi="Times New Roman" w:cs="Times New Roman"/>
          <w:sz w:val="24"/>
          <w:szCs w:val="24"/>
        </w:rPr>
        <w:t>MATH 1030 – T/R 11:30-12:45</w:t>
      </w:r>
    </w:p>
    <w:p w:rsidR="00041B2F" w:rsidRPr="00041B2F" w:rsidRDefault="00041B2F" w:rsidP="00041B2F">
      <w:pPr>
        <w:spacing w:after="0" w:line="480" w:lineRule="auto"/>
        <w:jc w:val="right"/>
        <w:rPr>
          <w:rFonts w:ascii="Times New Roman" w:hAnsi="Times New Roman" w:cs="Times New Roman"/>
          <w:sz w:val="24"/>
          <w:szCs w:val="24"/>
        </w:rPr>
      </w:pPr>
      <w:r w:rsidRPr="00041B2F">
        <w:rPr>
          <w:rFonts w:ascii="Times New Roman" w:hAnsi="Times New Roman" w:cs="Times New Roman"/>
          <w:sz w:val="24"/>
          <w:szCs w:val="24"/>
        </w:rPr>
        <w:t xml:space="preserve">Thomas </w:t>
      </w:r>
      <w:proofErr w:type="spellStart"/>
      <w:r w:rsidRPr="00041B2F">
        <w:rPr>
          <w:rFonts w:ascii="Times New Roman" w:hAnsi="Times New Roman" w:cs="Times New Roman"/>
          <w:sz w:val="24"/>
          <w:szCs w:val="24"/>
        </w:rPr>
        <w:t>Roybal</w:t>
      </w:r>
      <w:proofErr w:type="spellEnd"/>
    </w:p>
    <w:p w:rsidR="00041B2F" w:rsidRPr="00041B2F" w:rsidRDefault="00041B2F" w:rsidP="00041B2F">
      <w:pPr>
        <w:spacing w:after="0" w:line="480" w:lineRule="auto"/>
        <w:jc w:val="right"/>
        <w:rPr>
          <w:rFonts w:ascii="Times New Roman" w:hAnsi="Times New Roman" w:cs="Times New Roman"/>
          <w:sz w:val="24"/>
          <w:szCs w:val="24"/>
        </w:rPr>
      </w:pPr>
      <w:r w:rsidRPr="00041B2F">
        <w:rPr>
          <w:rFonts w:ascii="Times New Roman" w:hAnsi="Times New Roman" w:cs="Times New Roman"/>
          <w:sz w:val="24"/>
          <w:szCs w:val="24"/>
        </w:rPr>
        <w:t>Final Math Project</w:t>
      </w:r>
    </w:p>
    <w:p w:rsidR="00041B2F" w:rsidRPr="00041B2F" w:rsidRDefault="00041B2F" w:rsidP="00041B2F">
      <w:pPr>
        <w:spacing w:after="0" w:line="480" w:lineRule="auto"/>
        <w:jc w:val="center"/>
        <w:rPr>
          <w:rFonts w:ascii="Times New Roman" w:hAnsi="Times New Roman" w:cs="Times New Roman"/>
          <w:sz w:val="28"/>
          <w:szCs w:val="28"/>
        </w:rPr>
      </w:pPr>
      <w:r w:rsidRPr="00041B2F">
        <w:rPr>
          <w:rFonts w:ascii="Times New Roman" w:hAnsi="Times New Roman" w:cs="Times New Roman"/>
          <w:sz w:val="28"/>
          <w:szCs w:val="28"/>
        </w:rPr>
        <w:t xml:space="preserve">Top 20 Country Populations and Carrying Capacity </w:t>
      </w:r>
    </w:p>
    <w:p w:rsidR="00041B2F" w:rsidRDefault="00454421" w:rsidP="0045442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notion that the earth is logistically growing in population and the earth’s carrying capacity is nearly filled is an intriguing topic</w:t>
      </w:r>
      <w:r w:rsidR="00830F8E">
        <w:rPr>
          <w:rFonts w:ascii="Times New Roman" w:hAnsi="Times New Roman" w:cs="Times New Roman"/>
          <w:sz w:val="24"/>
          <w:szCs w:val="24"/>
        </w:rPr>
        <w:t xml:space="preserve"> especially when considering the human experience on the 24 hour clock</w:t>
      </w:r>
      <w:r>
        <w:rPr>
          <w:rFonts w:ascii="Times New Roman" w:hAnsi="Times New Roman" w:cs="Times New Roman"/>
          <w:sz w:val="24"/>
          <w:szCs w:val="24"/>
        </w:rPr>
        <w:t xml:space="preserve">.  </w:t>
      </w:r>
      <w:r w:rsidR="00830F8E">
        <w:rPr>
          <w:rFonts w:ascii="Times New Roman" w:hAnsi="Times New Roman" w:cs="Times New Roman"/>
          <w:sz w:val="24"/>
          <w:szCs w:val="24"/>
        </w:rPr>
        <w:t>The 24 hour clock explains that human population has grown exponentially with the vast majority of our population growing in the last 3 to 4 minutes (approximately the last 400 years)</w:t>
      </w:r>
      <w:sdt>
        <w:sdtPr>
          <w:rPr>
            <w:rFonts w:ascii="Times New Roman" w:hAnsi="Times New Roman" w:cs="Times New Roman"/>
            <w:sz w:val="24"/>
            <w:szCs w:val="24"/>
          </w:rPr>
          <w:id w:val="1534228735"/>
          <w:citation/>
        </w:sdtPr>
        <w:sdtContent>
          <w:r w:rsidR="00433A4B">
            <w:rPr>
              <w:rFonts w:ascii="Times New Roman" w:hAnsi="Times New Roman" w:cs="Times New Roman"/>
              <w:sz w:val="24"/>
              <w:szCs w:val="24"/>
            </w:rPr>
            <w:fldChar w:fldCharType="begin"/>
          </w:r>
          <w:r w:rsidR="00433A4B">
            <w:rPr>
              <w:rFonts w:ascii="Times New Roman" w:hAnsi="Times New Roman" w:cs="Times New Roman"/>
              <w:sz w:val="24"/>
              <w:szCs w:val="24"/>
            </w:rPr>
            <w:instrText xml:space="preserve"> CITATION Wal05 \l 1033 </w:instrText>
          </w:r>
          <w:r w:rsidR="00433A4B">
            <w:rPr>
              <w:rFonts w:ascii="Times New Roman" w:hAnsi="Times New Roman" w:cs="Times New Roman"/>
              <w:sz w:val="24"/>
              <w:szCs w:val="24"/>
            </w:rPr>
            <w:fldChar w:fldCharType="separate"/>
          </w:r>
          <w:r w:rsidR="0079613B">
            <w:rPr>
              <w:rFonts w:ascii="Times New Roman" w:hAnsi="Times New Roman" w:cs="Times New Roman"/>
              <w:noProof/>
              <w:sz w:val="24"/>
              <w:szCs w:val="24"/>
            </w:rPr>
            <w:t xml:space="preserve"> </w:t>
          </w:r>
          <w:r w:rsidR="0079613B" w:rsidRPr="0079613B">
            <w:rPr>
              <w:rFonts w:ascii="Times New Roman" w:hAnsi="Times New Roman" w:cs="Times New Roman"/>
              <w:noProof/>
              <w:sz w:val="24"/>
              <w:szCs w:val="24"/>
            </w:rPr>
            <w:t>(Walton and Rockoff)</w:t>
          </w:r>
          <w:r w:rsidR="00433A4B">
            <w:rPr>
              <w:rFonts w:ascii="Times New Roman" w:hAnsi="Times New Roman" w:cs="Times New Roman"/>
              <w:sz w:val="24"/>
              <w:szCs w:val="24"/>
            </w:rPr>
            <w:fldChar w:fldCharType="end"/>
          </w:r>
        </w:sdtContent>
      </w:sdt>
      <w:r w:rsidR="00830F8E">
        <w:rPr>
          <w:rFonts w:ascii="Times New Roman" w:hAnsi="Times New Roman" w:cs="Times New Roman"/>
          <w:sz w:val="24"/>
          <w:szCs w:val="24"/>
        </w:rPr>
        <w:t xml:space="preserve">.  </w:t>
      </w:r>
      <w:r>
        <w:rPr>
          <w:rFonts w:ascii="Times New Roman" w:hAnsi="Times New Roman" w:cs="Times New Roman"/>
          <w:sz w:val="24"/>
          <w:szCs w:val="24"/>
        </w:rPr>
        <w:t xml:space="preserve">Upon determining the project that I would fulfill in Math 1030 I thought about this concept and pondered how this reflects on </w:t>
      </w:r>
      <w:r w:rsidR="00BC5996">
        <w:rPr>
          <w:rFonts w:ascii="Times New Roman" w:hAnsi="Times New Roman" w:cs="Times New Roman"/>
          <w:sz w:val="24"/>
          <w:szCs w:val="24"/>
        </w:rPr>
        <w:t>individual</w:t>
      </w:r>
      <w:r>
        <w:rPr>
          <w:rFonts w:ascii="Times New Roman" w:hAnsi="Times New Roman" w:cs="Times New Roman"/>
          <w:sz w:val="24"/>
          <w:szCs w:val="24"/>
        </w:rPr>
        <w:t xml:space="preserve"> countr</w:t>
      </w:r>
      <w:r w:rsidR="00BC5996">
        <w:rPr>
          <w:rFonts w:ascii="Times New Roman" w:hAnsi="Times New Roman" w:cs="Times New Roman"/>
          <w:sz w:val="24"/>
          <w:szCs w:val="24"/>
        </w:rPr>
        <w:t xml:space="preserve">ies.  So, I set out to determine of the top 20 most populated countries, how many of those have hit carrying capacity, and if they haven’t already hit carrying capacity how many years will it take for them to reach their carrying capacity?  </w:t>
      </w:r>
      <w:r>
        <w:rPr>
          <w:rFonts w:ascii="Times New Roman" w:hAnsi="Times New Roman" w:cs="Times New Roman"/>
          <w:sz w:val="24"/>
          <w:szCs w:val="24"/>
        </w:rPr>
        <w:t>Within this paper I will describe how I derived my project, what formulas and strategies I used, explain my results</w:t>
      </w:r>
      <w:r w:rsidR="0096140F">
        <w:rPr>
          <w:rFonts w:ascii="Times New Roman" w:hAnsi="Times New Roman" w:cs="Times New Roman"/>
          <w:sz w:val="24"/>
          <w:szCs w:val="24"/>
        </w:rPr>
        <w:t>,</w:t>
      </w:r>
      <w:r>
        <w:rPr>
          <w:rFonts w:ascii="Times New Roman" w:hAnsi="Times New Roman" w:cs="Times New Roman"/>
          <w:sz w:val="24"/>
          <w:szCs w:val="24"/>
        </w:rPr>
        <w:t xml:space="preserve"> and </w:t>
      </w:r>
      <w:proofErr w:type="gramStart"/>
      <w:r>
        <w:rPr>
          <w:rFonts w:ascii="Times New Roman" w:hAnsi="Times New Roman" w:cs="Times New Roman"/>
          <w:sz w:val="24"/>
          <w:szCs w:val="24"/>
        </w:rPr>
        <w:t xml:space="preserve">the </w:t>
      </w:r>
      <w:r w:rsidR="0096140F">
        <w:rPr>
          <w:rFonts w:ascii="Times New Roman" w:hAnsi="Times New Roman" w:cs="Times New Roman"/>
          <w:sz w:val="24"/>
          <w:szCs w:val="24"/>
        </w:rPr>
        <w:t>discuss</w:t>
      </w:r>
      <w:proofErr w:type="gramEnd"/>
      <w:r w:rsidR="0096140F">
        <w:rPr>
          <w:rFonts w:ascii="Times New Roman" w:hAnsi="Times New Roman" w:cs="Times New Roman"/>
          <w:sz w:val="24"/>
          <w:szCs w:val="24"/>
        </w:rPr>
        <w:t xml:space="preserve"> the </w:t>
      </w:r>
      <w:r>
        <w:rPr>
          <w:rFonts w:ascii="Times New Roman" w:hAnsi="Times New Roman" w:cs="Times New Roman"/>
          <w:sz w:val="24"/>
          <w:szCs w:val="24"/>
        </w:rPr>
        <w:t>potential implications that are implied in the results.</w:t>
      </w:r>
    </w:p>
    <w:p w:rsidR="00454421" w:rsidRDefault="00BC5996" w:rsidP="0045442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thing that needed to be determined is what statistics and facts needed to be compiled.  So, I gathered information from the CIA World </w:t>
      </w:r>
      <w:proofErr w:type="spellStart"/>
      <w:r w:rsidR="00623B40">
        <w:rPr>
          <w:rFonts w:ascii="Times New Roman" w:hAnsi="Times New Roman" w:cs="Times New Roman"/>
          <w:sz w:val="24"/>
          <w:szCs w:val="24"/>
        </w:rPr>
        <w:t>Fact</w:t>
      </w:r>
      <w:r>
        <w:rPr>
          <w:rFonts w:ascii="Times New Roman" w:hAnsi="Times New Roman" w:cs="Times New Roman"/>
          <w:sz w:val="24"/>
          <w:szCs w:val="24"/>
        </w:rPr>
        <w:t>book</w:t>
      </w:r>
      <w:proofErr w:type="spellEnd"/>
      <w:r>
        <w:rPr>
          <w:rFonts w:ascii="Times New Roman" w:hAnsi="Times New Roman" w:cs="Times New Roman"/>
          <w:sz w:val="24"/>
          <w:szCs w:val="24"/>
        </w:rPr>
        <w:t xml:space="preserve"> including: The top 20 most populated countries, their respective population as of 2010, and their individual growth rate estimates</w:t>
      </w:r>
      <w:r w:rsidR="00433A4B">
        <w:rPr>
          <w:rFonts w:ascii="Times New Roman" w:hAnsi="Times New Roman" w:cs="Times New Roman"/>
          <w:sz w:val="24"/>
          <w:szCs w:val="24"/>
        </w:rPr>
        <w:t xml:space="preserve"> (chart 1)</w:t>
      </w:r>
      <w:sdt>
        <w:sdtPr>
          <w:rPr>
            <w:rFonts w:ascii="Times New Roman" w:hAnsi="Times New Roman" w:cs="Times New Roman"/>
            <w:sz w:val="24"/>
            <w:szCs w:val="24"/>
          </w:rPr>
          <w:id w:val="-1146894509"/>
          <w:citation/>
        </w:sdtPr>
        <w:sdtContent>
          <w:r w:rsidR="00433A4B">
            <w:rPr>
              <w:rFonts w:ascii="Times New Roman" w:hAnsi="Times New Roman" w:cs="Times New Roman"/>
              <w:sz w:val="24"/>
              <w:szCs w:val="24"/>
            </w:rPr>
            <w:fldChar w:fldCharType="begin"/>
          </w:r>
          <w:r w:rsidR="00433A4B">
            <w:rPr>
              <w:rFonts w:ascii="Times New Roman" w:hAnsi="Times New Roman" w:cs="Times New Roman"/>
              <w:sz w:val="24"/>
              <w:szCs w:val="24"/>
            </w:rPr>
            <w:instrText xml:space="preserve"> CITATION CIA11 \l 1033 </w:instrText>
          </w:r>
          <w:r w:rsidR="00433A4B">
            <w:rPr>
              <w:rFonts w:ascii="Times New Roman" w:hAnsi="Times New Roman" w:cs="Times New Roman"/>
              <w:sz w:val="24"/>
              <w:szCs w:val="24"/>
            </w:rPr>
            <w:fldChar w:fldCharType="separate"/>
          </w:r>
          <w:r w:rsidR="0079613B">
            <w:rPr>
              <w:rFonts w:ascii="Times New Roman" w:hAnsi="Times New Roman" w:cs="Times New Roman"/>
              <w:noProof/>
              <w:sz w:val="24"/>
              <w:szCs w:val="24"/>
            </w:rPr>
            <w:t xml:space="preserve"> </w:t>
          </w:r>
          <w:r w:rsidR="0079613B" w:rsidRPr="0079613B">
            <w:rPr>
              <w:rFonts w:ascii="Times New Roman" w:hAnsi="Times New Roman" w:cs="Times New Roman"/>
              <w:noProof/>
              <w:sz w:val="24"/>
              <w:szCs w:val="24"/>
            </w:rPr>
            <w:t>(CIA World Factbook)</w:t>
          </w:r>
          <w:r w:rsidR="00433A4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96140F">
        <w:rPr>
          <w:rFonts w:ascii="Times New Roman" w:hAnsi="Times New Roman" w:cs="Times New Roman"/>
          <w:sz w:val="24"/>
          <w:szCs w:val="24"/>
        </w:rPr>
        <w:t>Upon gathering these facts</w:t>
      </w:r>
      <w:r>
        <w:rPr>
          <w:rFonts w:ascii="Times New Roman" w:hAnsi="Times New Roman" w:cs="Times New Roman"/>
          <w:sz w:val="24"/>
          <w:szCs w:val="24"/>
        </w:rPr>
        <w:t xml:space="preserve"> I realized that I would also need to determine what each country’s carrying capacity is.  After countless hours of research I determined that very few countries actually have calculated their carrying capacity.  This made a lot of sense for poorer countries such as Nigeria and the </w:t>
      </w:r>
      <w:r w:rsidR="005A18DB">
        <w:rPr>
          <w:rFonts w:ascii="Times New Roman" w:hAnsi="Times New Roman" w:cs="Times New Roman"/>
          <w:sz w:val="24"/>
          <w:szCs w:val="24"/>
        </w:rPr>
        <w:t xml:space="preserve">Democratic Republic of </w:t>
      </w:r>
      <w:r>
        <w:rPr>
          <w:rFonts w:ascii="Times New Roman" w:hAnsi="Times New Roman" w:cs="Times New Roman"/>
          <w:sz w:val="24"/>
          <w:szCs w:val="24"/>
        </w:rPr>
        <w:lastRenderedPageBreak/>
        <w:t>Congo, but it was interesting that some of the more developed countries didn’t have this information, such as the United States of America.</w:t>
      </w:r>
    </w:p>
    <w:p w:rsidR="00BC5996" w:rsidRDefault="00BC5996" w:rsidP="0045442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led me to the next step of researching carrying capacity estimates.  It must be understood that the estimate that I found time and time again is not concretely </w:t>
      </w:r>
      <w:proofErr w:type="gramStart"/>
      <w:r>
        <w:rPr>
          <w:rFonts w:ascii="Times New Roman" w:hAnsi="Times New Roman" w:cs="Times New Roman"/>
          <w:sz w:val="24"/>
          <w:szCs w:val="24"/>
        </w:rPr>
        <w:t>developed,</w:t>
      </w:r>
      <w:proofErr w:type="gramEnd"/>
      <w:r>
        <w:rPr>
          <w:rFonts w:ascii="Times New Roman" w:hAnsi="Times New Roman" w:cs="Times New Roman"/>
          <w:sz w:val="24"/>
          <w:szCs w:val="24"/>
        </w:rPr>
        <w:t xml:space="preserve"> rather it is based off of ecological educated guesses, though the estimate is widely regarded as valid.  According to populationmatters.org the optimum carrying capacity is 1.8 hectares of land per person</w:t>
      </w:r>
      <w:r w:rsidR="00C02614">
        <w:rPr>
          <w:rFonts w:ascii="Times New Roman" w:hAnsi="Times New Roman" w:cs="Times New Roman"/>
          <w:sz w:val="24"/>
          <w:szCs w:val="24"/>
        </w:rPr>
        <w:t xml:space="preserve"> (2011)</w:t>
      </w:r>
      <w:r>
        <w:rPr>
          <w:rFonts w:ascii="Times New Roman" w:hAnsi="Times New Roman" w:cs="Times New Roman"/>
          <w:sz w:val="24"/>
          <w:szCs w:val="24"/>
        </w:rPr>
        <w:t>.  The conversion of 1.8 hectares to kilometers</w:t>
      </w:r>
      <w:r w:rsidRPr="00036750">
        <w:rPr>
          <w:rFonts w:ascii="Times New Roman" w:hAnsi="Times New Roman" w:cs="Times New Roman"/>
          <w:sz w:val="24"/>
          <w:szCs w:val="24"/>
          <w:vertAlign w:val="superscript"/>
        </w:rPr>
        <w:t>2</w:t>
      </w:r>
      <w:r>
        <w:rPr>
          <w:rFonts w:ascii="Times New Roman" w:hAnsi="Times New Roman" w:cs="Times New Roman"/>
          <w:sz w:val="24"/>
          <w:szCs w:val="24"/>
        </w:rPr>
        <w:t xml:space="preserve"> is </w:t>
      </w:r>
      <w:r w:rsidR="00036750">
        <w:rPr>
          <w:rFonts w:ascii="Times New Roman" w:hAnsi="Times New Roman" w:cs="Times New Roman"/>
          <w:sz w:val="24"/>
          <w:szCs w:val="24"/>
        </w:rPr>
        <w:t xml:space="preserve">.018.  </w:t>
      </w:r>
      <w:r w:rsidR="008F0B47">
        <w:rPr>
          <w:rFonts w:ascii="Times New Roman" w:hAnsi="Times New Roman" w:cs="Times New Roman"/>
          <w:sz w:val="24"/>
          <w:szCs w:val="24"/>
        </w:rPr>
        <w:t>At this point I began to enter all of my collected data into a spread sheet.  Upon looking at the information I had, I realized that the best way for me to estimate carrying capacity reflective to each country would be to calculate how much land each country had at their disposal.</w:t>
      </w:r>
    </w:p>
    <w:p w:rsidR="00DB49AC" w:rsidRDefault="008F0B47" w:rsidP="008F14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returned to the CIA World </w:t>
      </w:r>
      <w:proofErr w:type="spellStart"/>
      <w:r w:rsidR="00623B40">
        <w:rPr>
          <w:rFonts w:ascii="Times New Roman" w:hAnsi="Times New Roman" w:cs="Times New Roman"/>
          <w:sz w:val="24"/>
          <w:szCs w:val="24"/>
        </w:rPr>
        <w:t>Factb</w:t>
      </w:r>
      <w:r>
        <w:rPr>
          <w:rFonts w:ascii="Times New Roman" w:hAnsi="Times New Roman" w:cs="Times New Roman"/>
          <w:sz w:val="24"/>
          <w:szCs w:val="24"/>
        </w:rPr>
        <w:t>ook</w:t>
      </w:r>
      <w:proofErr w:type="spellEnd"/>
      <w:r>
        <w:rPr>
          <w:rFonts w:ascii="Times New Roman" w:hAnsi="Times New Roman" w:cs="Times New Roman"/>
          <w:sz w:val="24"/>
          <w:szCs w:val="24"/>
        </w:rPr>
        <w:t xml:space="preserve"> and </w:t>
      </w:r>
      <w:r w:rsidR="008A0BBD">
        <w:rPr>
          <w:rFonts w:ascii="Times New Roman" w:hAnsi="Times New Roman" w:cs="Times New Roman"/>
          <w:sz w:val="24"/>
          <w:szCs w:val="24"/>
        </w:rPr>
        <w:t>compiled each country’s land area.  Realizing that the reality of the world is that not all soil is created equal I also gathered all of the arable land figures, which happened to be recorded as percentages of total land.  I multiplied total land by the arable land percentages in order to have the arable land area</w:t>
      </w:r>
      <w:r w:rsidR="00DB49AC">
        <w:rPr>
          <w:rFonts w:ascii="Times New Roman" w:hAnsi="Times New Roman" w:cs="Times New Roman"/>
          <w:sz w:val="24"/>
          <w:szCs w:val="24"/>
        </w:rPr>
        <w:t>.</w:t>
      </w:r>
      <w:r w:rsidR="00DB49AC">
        <w:rPr>
          <w:rFonts w:ascii="Times New Roman" w:hAnsi="Times New Roman" w:cs="Times New Roman"/>
          <w:sz w:val="24"/>
          <w:szCs w:val="24"/>
        </w:rPr>
        <w:br/>
      </w:r>
      <m:oMathPara>
        <m:oMath>
          <m:r>
            <w:rPr>
              <w:rFonts w:ascii="Cambria Math" w:hAnsi="Cambria Math" w:cs="Times New Roman"/>
              <w:sz w:val="24"/>
              <w:szCs w:val="24"/>
            </w:rPr>
            <m:t xml:space="preserve"> </m:t>
          </m:r>
          <m:r>
            <w:rPr>
              <w:rFonts w:ascii="Cambria Math" w:hAnsi="Cambria Math" w:cs="Times New Roman"/>
              <w:sz w:val="24"/>
              <w:szCs w:val="24"/>
            </w:rPr>
            <m:t>L</m:t>
          </m:r>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A</m:t>
          </m:r>
        </m:oMath>
      </m:oMathPara>
    </w:p>
    <w:p w:rsidR="008F1450" w:rsidRDefault="008A0BBD" w:rsidP="00DB49A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Finally </w:t>
      </w:r>
      <w:r w:rsidR="00DB49AC">
        <w:rPr>
          <w:rFonts w:ascii="Times New Roman" w:hAnsi="Times New Roman" w:cs="Times New Roman"/>
          <w:sz w:val="24"/>
          <w:szCs w:val="24"/>
        </w:rPr>
        <w:t>I</w:t>
      </w:r>
      <w:r>
        <w:rPr>
          <w:rFonts w:ascii="Times New Roman" w:hAnsi="Times New Roman" w:cs="Times New Roman"/>
          <w:sz w:val="24"/>
          <w:szCs w:val="24"/>
        </w:rPr>
        <w:t xml:space="preserve"> had each individual country, their respective population, the individual growth rates, land area, and arable land area.  Now I needed to calculate carrying capacity in relation to area.  I realized that it would be best to estimate both total land capacity and arable land capacity in order to be able to compare the difference between the two numbers.  I also constructed two scenarios, the more conservative of these scenarios said that only arable land could sustain life and the more dynamic scenario said that arable land could sustain crops but all other purposes (energy production, building construction, animal life, etc.) could exist on non-arable land (high and low estimates)</w:t>
      </w:r>
      <w:r w:rsidR="00197F00" w:rsidRPr="00197F00">
        <w:rPr>
          <w:rFonts w:ascii="Times New Roman" w:hAnsi="Times New Roman" w:cs="Times New Roman"/>
          <w:sz w:val="24"/>
          <w:szCs w:val="24"/>
        </w:rPr>
        <w:t xml:space="preserve"> </w:t>
      </w:r>
      <w:r w:rsidR="00197F00">
        <w:rPr>
          <w:rFonts w:ascii="Times New Roman" w:hAnsi="Times New Roman" w:cs="Times New Roman"/>
          <w:sz w:val="24"/>
          <w:szCs w:val="24"/>
        </w:rPr>
        <w:t>(see chart 1)</w:t>
      </w:r>
      <w:r>
        <w:rPr>
          <w:rFonts w:ascii="Times New Roman" w:hAnsi="Times New Roman" w:cs="Times New Roman"/>
          <w:sz w:val="24"/>
          <w:szCs w:val="24"/>
        </w:rPr>
        <w:t>.</w:t>
      </w:r>
      <w:r w:rsidR="008F1450">
        <w:rPr>
          <w:rFonts w:ascii="Times New Roman" w:hAnsi="Times New Roman" w:cs="Times New Roman"/>
          <w:sz w:val="24"/>
          <w:szCs w:val="24"/>
        </w:rPr>
        <w:t xml:space="preserve">  I simply used the formula</w:t>
      </w:r>
      <w:r w:rsidR="00197F00">
        <w:rPr>
          <w:rFonts w:ascii="Times New Roman" w:hAnsi="Times New Roman" w:cs="Times New Roman"/>
          <w:sz w:val="24"/>
          <w:szCs w:val="24"/>
        </w:rPr>
        <w:t>:</w:t>
      </w:r>
      <w:r w:rsidR="00197F00">
        <w:rPr>
          <w:rFonts w:ascii="Times New Roman" w:hAnsi="Times New Roman" w:cs="Times New Roman"/>
          <w:sz w:val="24"/>
          <w:szCs w:val="24"/>
        </w:rPr>
        <w:br/>
      </w:r>
      <m:oMathPara>
        <m:oMath>
          <m:d>
            <m:dPr>
              <m:ctrlPr>
                <w:rPr>
                  <w:rFonts w:ascii="Cambria Math" w:hAnsi="Cambria Math" w:cs="Times New Roman"/>
                  <w:i/>
                  <w:sz w:val="24"/>
                  <w:szCs w:val="24"/>
                </w:rPr>
              </m:ctrlPr>
            </m:dPr>
            <m:e>
              <m:r>
                <w:rPr>
                  <w:rFonts w:ascii="Cambria Math" w:hAnsi="Cambria Math" w:cs="Times New Roman"/>
                  <w:sz w:val="24"/>
                  <w:szCs w:val="24"/>
                </w:rPr>
                <m:t>L÷0.18</m:t>
              </m:r>
              <m:sSup>
                <m:sSupPr>
                  <m:ctrlPr>
                    <w:rPr>
                      <w:rFonts w:ascii="Cambria Math" w:hAnsi="Cambria Math" w:cs="Times New Roman"/>
                      <w:i/>
                      <w:sz w:val="24"/>
                      <w:szCs w:val="24"/>
                    </w:rPr>
                  </m:ctrlPr>
                </m:sSupPr>
                <m:e>
                  <m:r>
                    <w:rPr>
                      <w:rFonts w:ascii="Cambria Math" w:hAnsi="Cambria Math" w:cs="Times New Roman"/>
                      <w:sz w:val="24"/>
                      <w:szCs w:val="24"/>
                    </w:rPr>
                    <m:t>km</m:t>
                  </m:r>
                </m:e>
                <m:sup>
                  <m:r>
                    <w:rPr>
                      <w:rFonts w:ascii="Cambria Math" w:hAnsi="Cambria Math" w:cs="Times New Roman"/>
                      <w:sz w:val="24"/>
                      <w:szCs w:val="24"/>
                    </w:rPr>
                    <m:t>2</m:t>
                  </m:r>
                </m:sup>
              </m:sSup>
              <m:r>
                <w:rPr>
                  <w:rFonts w:ascii="Cambria Math" w:hAnsi="Cambria Math" w:cs="Times New Roman"/>
                  <w:sz w:val="24"/>
                  <w:szCs w:val="24"/>
                </w:rPr>
                <m:t>=C</m:t>
              </m:r>
            </m:e>
          </m:d>
          <m:r>
            <w:rPr>
              <w:rFonts w:ascii="Times New Roman" w:hAnsi="Times New Roman" w:cs="Times New Roman"/>
              <w:sz w:val="24"/>
              <w:szCs w:val="24"/>
            </w:rPr>
            <w:br/>
          </m:r>
        </m:oMath>
      </m:oMathPara>
    </w:p>
    <w:p w:rsidR="00970BB8" w:rsidRDefault="00FA4456" w:rsidP="00D430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step was to compare both computations of carrying capacity estimates to current populations.  To my astonishment all of the top 20 most populated countries have already hit arable land carrying capacity and 15 countries had already hit total land carrying capacity.  The five countries that haven’t hit total land carrying capacity are the United States of America, Brazil, Russia, Iran, and </w:t>
      </w:r>
      <w:r w:rsidR="005A18DB">
        <w:rPr>
          <w:rFonts w:ascii="Times New Roman" w:hAnsi="Times New Roman" w:cs="Times New Roman"/>
          <w:sz w:val="24"/>
          <w:szCs w:val="24"/>
        </w:rPr>
        <w:t xml:space="preserve">Democratic Republic of </w:t>
      </w:r>
      <w:r>
        <w:rPr>
          <w:rFonts w:ascii="Times New Roman" w:hAnsi="Times New Roman" w:cs="Times New Roman"/>
          <w:sz w:val="24"/>
          <w:szCs w:val="24"/>
        </w:rPr>
        <w:t xml:space="preserve">Congo.  </w:t>
      </w:r>
      <w:r w:rsidR="00D4307C">
        <w:rPr>
          <w:rFonts w:ascii="Times New Roman" w:hAnsi="Times New Roman" w:cs="Times New Roman"/>
          <w:sz w:val="24"/>
          <w:szCs w:val="24"/>
        </w:rPr>
        <w:t xml:space="preserve">So, I set out to calculate when exactly each of these five countries would hit their carrying capacities.  In order to do this I used the </w:t>
      </w:r>
      <w:r w:rsidR="00BB5518">
        <w:rPr>
          <w:rFonts w:ascii="Times New Roman" w:hAnsi="Times New Roman" w:cs="Times New Roman"/>
          <w:sz w:val="24"/>
          <w:szCs w:val="24"/>
        </w:rPr>
        <w:t>exponential growth function</w:t>
      </w:r>
      <w:proofErr w:type="gramStart"/>
      <w:r w:rsidR="00BB5518">
        <w:rPr>
          <w:rFonts w:ascii="Times New Roman" w:hAnsi="Times New Roman" w:cs="Times New Roman"/>
          <w:sz w:val="24"/>
          <w:szCs w:val="24"/>
        </w:rPr>
        <w:t>:</w:t>
      </w:r>
      <w:proofErr w:type="gramEnd"/>
      <w:r w:rsidR="00197F00">
        <w:rPr>
          <w:rFonts w:ascii="Times New Roman" w:hAnsi="Times New Roman" w:cs="Times New Roman"/>
          <w:sz w:val="24"/>
          <w:szCs w:val="24"/>
        </w:rPr>
        <w:br/>
      </w:r>
      <m:oMathPara>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(1+r</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r>
            <w:rPr>
              <w:rFonts w:ascii="Times New Roman" w:eastAsiaTheme="minorEastAsia" w:hAnsi="Times New Roman" w:cs="Times New Roman"/>
              <w:sz w:val="24"/>
              <w:szCs w:val="24"/>
            </w:rPr>
            <w:br/>
          </m:r>
        </m:oMath>
      </m:oMathPara>
      <w:r w:rsidR="00D017EF">
        <w:rPr>
          <w:rFonts w:ascii="Times New Roman" w:hAnsi="Times New Roman" w:cs="Times New Roman"/>
          <w:sz w:val="24"/>
          <w:szCs w:val="24"/>
        </w:rPr>
        <w:t>Realizing that I must solve for the exponent “</w:t>
      </w:r>
      <w:r w:rsidR="00D017EF" w:rsidRPr="00D017EF">
        <w:rPr>
          <w:rFonts w:ascii="Times New Roman" w:hAnsi="Times New Roman" w:cs="Times New Roman"/>
          <w:sz w:val="24"/>
          <w:szCs w:val="24"/>
          <w:vertAlign w:val="superscript"/>
        </w:rPr>
        <w:t>t</w:t>
      </w:r>
      <w:r w:rsidR="00D017EF" w:rsidRPr="00D017EF">
        <w:rPr>
          <w:rFonts w:ascii="Times New Roman" w:hAnsi="Times New Roman" w:cs="Times New Roman"/>
          <w:sz w:val="24"/>
          <w:szCs w:val="24"/>
        </w:rPr>
        <w:t>”</w:t>
      </w:r>
      <w:r w:rsidR="00D017EF">
        <w:rPr>
          <w:rFonts w:ascii="Times New Roman" w:hAnsi="Times New Roman" w:cs="Times New Roman"/>
          <w:sz w:val="24"/>
          <w:szCs w:val="24"/>
        </w:rPr>
        <w:t xml:space="preserve"> I determined that I would need to use a logarithm</w:t>
      </w:r>
      <w:r w:rsidR="00500A5B">
        <w:rPr>
          <w:rFonts w:ascii="Times New Roman" w:hAnsi="Times New Roman" w:cs="Times New Roman"/>
          <w:sz w:val="24"/>
          <w:szCs w:val="24"/>
        </w:rPr>
        <w:t xml:space="preserve"> as a logarithm is the inverse of an exponent</w:t>
      </w:r>
      <w:r w:rsidR="00D017EF">
        <w:rPr>
          <w:rFonts w:ascii="Times New Roman" w:hAnsi="Times New Roman" w:cs="Times New Roman"/>
          <w:sz w:val="24"/>
          <w:szCs w:val="24"/>
        </w:rPr>
        <w:t xml:space="preserve">.  I </w:t>
      </w:r>
      <w:r w:rsidR="00500A5B">
        <w:rPr>
          <w:rFonts w:ascii="Times New Roman" w:hAnsi="Times New Roman" w:cs="Times New Roman"/>
          <w:sz w:val="24"/>
          <w:szCs w:val="24"/>
        </w:rPr>
        <w:t>used</w:t>
      </w:r>
      <w:proofErr w:type="gramStart"/>
      <w:r w:rsidR="00500A5B">
        <w:rPr>
          <w:rFonts w:ascii="Times New Roman" w:hAnsi="Times New Roman" w:cs="Times New Roman"/>
          <w:sz w:val="24"/>
          <w:szCs w:val="24"/>
        </w:rPr>
        <w:t>:</w:t>
      </w:r>
      <w:proofErr w:type="gramEnd"/>
      <w:r w:rsidR="00500A5B">
        <w:rPr>
          <w:rFonts w:ascii="Times New Roman" w:hAnsi="Times New Roman" w:cs="Times New Roman"/>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a</m:t>
          </m:r>
          <m:r>
            <w:rPr>
              <w:rFonts w:ascii="Times New Roman" w:hAnsi="Times New Roman" w:cs="Times New Roman"/>
              <w:sz w:val="24"/>
              <w:szCs w:val="24"/>
            </w:rPr>
            <w:br/>
          </m:r>
        </m:oMath>
      </m:oMathPara>
      <w:r w:rsidR="00D017EF">
        <w:rPr>
          <w:rFonts w:ascii="Times New Roman" w:hAnsi="Times New Roman" w:cs="Times New Roman"/>
          <w:sz w:val="24"/>
          <w:szCs w:val="24"/>
        </w:rPr>
        <w:t>To get the proper form I divided both sides by</w:t>
      </w:r>
      <w:r w:rsidR="00500A5B">
        <w:rPr>
          <w:rFonts w:ascii="Times New Roman" w:hAnsi="Times New Roman" w:cs="Times New Roman"/>
          <w:sz w:val="24"/>
          <w:szCs w:val="24"/>
        </w:rPr>
        <w:t>:</w:t>
      </w:r>
      <w:r w:rsidR="00500A5B">
        <w:rPr>
          <w:rFonts w:ascii="Times New Roman" w:hAnsi="Times New Roman" w:cs="Times New Roman"/>
          <w:sz w:val="24"/>
          <w:szCs w:val="24"/>
        </w:rPr>
        <w:br/>
      </w:r>
      <m:oMathPara>
        <m:oMath>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den>
          </m:f>
          <m:r>
            <w:rPr>
              <w:rFonts w:ascii="Cambria Math" w:hAnsi="Cambria Math" w:cs="Times New Roman"/>
              <w:sz w:val="24"/>
              <w:szCs w:val="24"/>
            </w:rPr>
            <m:t>×</m:t>
          </m:r>
          <m:r>
            <w:rPr>
              <w:rFonts w:ascii="Cambria Math" w:hAnsi="Cambria Math" w:cs="Times New Roman"/>
              <w:sz w:val="24"/>
              <w:szCs w:val="24"/>
            </w:rPr>
            <m:t>(1+r</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r>
            <w:rPr>
              <w:rFonts w:ascii="Times New Roman" w:hAnsi="Times New Roman" w:cs="Times New Roman"/>
              <w:sz w:val="24"/>
              <w:szCs w:val="24"/>
            </w:rPr>
            <w:br/>
          </m:r>
        </m:oMath>
      </m:oMathPara>
      <w:r w:rsidR="00D017EF">
        <w:rPr>
          <w:rFonts w:ascii="Times New Roman" w:hAnsi="Times New Roman" w:cs="Times New Roman"/>
          <w:sz w:val="24"/>
          <w:szCs w:val="24"/>
        </w:rPr>
        <w:t>and then use these new figures in the logarithm.  Utilizing the logarithm rule</w:t>
      </w:r>
      <w:proofErr w:type="gramStart"/>
      <w:r w:rsidR="00500A5B">
        <w:rPr>
          <w:rFonts w:ascii="Times New Roman" w:hAnsi="Times New Roman" w:cs="Times New Roman"/>
          <w:sz w:val="24"/>
          <w:szCs w:val="24"/>
        </w:rPr>
        <w:t>:</w:t>
      </w:r>
      <w:proofErr w:type="gramEnd"/>
      <w:r w:rsidR="00500A5B">
        <w:rPr>
          <w:rFonts w:ascii="Times New Roman" w:hAnsi="Times New Roman" w:cs="Times New Roman"/>
          <w:sz w:val="24"/>
          <w:szCs w:val="24"/>
        </w:rPr>
        <w:br/>
      </w:r>
      <m:oMathPara>
        <m:oMath>
          <m:sSup>
            <m:sSupPr>
              <m:ctrlPr>
                <w:rPr>
                  <w:rFonts w:ascii="Cambria Math" w:hAnsi="Cambria Math" w:cs="Times New Roman"/>
                  <w:i/>
                  <w:sz w:val="24"/>
                  <w:szCs w:val="24"/>
                </w:rPr>
              </m:ctrlPr>
            </m:sSupPr>
            <m:e>
              <m:r>
                <w:rPr>
                  <w:rFonts w:ascii="Cambria Math" w:hAnsi="Cambria Math" w:cs="Times New Roman"/>
                  <w:sz w:val="24"/>
                  <w:szCs w:val="24"/>
                </w:rPr>
                <m:t>log</m:t>
              </m:r>
            </m:e>
            <m:sup>
              <m:r>
                <w:rPr>
                  <w:rFonts w:ascii="Cambria Math" w:hAnsi="Cambria Math" w:cs="Times New Roman"/>
                  <w:sz w:val="24"/>
                  <w:szCs w:val="24"/>
                </w:rPr>
                <m:t>10</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x</m:t>
              </m:r>
            </m:sup>
          </m:sSup>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a</m:t>
          </m:r>
          <m:r>
            <w:rPr>
              <w:rFonts w:ascii="Times New Roman" w:hAnsi="Times New Roman" w:cs="Times New Roman"/>
              <w:sz w:val="24"/>
              <w:szCs w:val="24"/>
            </w:rPr>
            <w:br/>
          </m:r>
        </m:oMath>
      </m:oMathPara>
      <w:r w:rsidR="00D017EF">
        <w:rPr>
          <w:rFonts w:ascii="Times New Roman" w:hAnsi="Times New Roman" w:cs="Times New Roman"/>
          <w:sz w:val="24"/>
          <w:szCs w:val="24"/>
        </w:rPr>
        <w:t>I was able to create an equation to solve for “</w:t>
      </w:r>
      <w:r w:rsidR="00D017EF" w:rsidRPr="00D017EF">
        <w:rPr>
          <w:rFonts w:ascii="Times New Roman" w:hAnsi="Times New Roman" w:cs="Times New Roman"/>
          <w:sz w:val="24"/>
          <w:szCs w:val="24"/>
          <w:vertAlign w:val="superscript"/>
        </w:rPr>
        <w:t>t</w:t>
      </w:r>
      <w:r w:rsidR="00D017EF">
        <w:rPr>
          <w:rFonts w:ascii="Times New Roman" w:hAnsi="Times New Roman" w:cs="Times New Roman"/>
          <w:sz w:val="24"/>
          <w:szCs w:val="24"/>
        </w:rPr>
        <w:t xml:space="preserve">”.  </w:t>
      </w:r>
    </w:p>
    <w:p w:rsidR="00970BB8" w:rsidRPr="00500A5B" w:rsidRDefault="00D017EF" w:rsidP="00D4307C">
      <w:pPr>
        <w:spacing w:after="0" w:line="480" w:lineRule="auto"/>
        <w:ind w:firstLine="720"/>
        <w:rPr>
          <w:rFonts w:ascii="Cambria Math" w:hAnsi="Cambria Math" w:cs="Times New Roman"/>
          <w:sz w:val="24"/>
          <w:szCs w:val="24"/>
          <w:oMath/>
        </w:rPr>
      </w:pPr>
      <w:r>
        <w:rPr>
          <w:rFonts w:ascii="Times New Roman" w:hAnsi="Times New Roman" w:cs="Times New Roman"/>
          <w:sz w:val="24"/>
          <w:szCs w:val="24"/>
        </w:rPr>
        <w:t xml:space="preserve">So with the estimated carrying capacity and current growth rate the year that the remaining five countries </w:t>
      </w:r>
      <w:r w:rsidR="005845A1">
        <w:rPr>
          <w:rFonts w:ascii="Times New Roman" w:hAnsi="Times New Roman" w:cs="Times New Roman"/>
          <w:sz w:val="24"/>
          <w:szCs w:val="24"/>
        </w:rPr>
        <w:t xml:space="preserve">that have not hit carrying capacity </w:t>
      </w:r>
      <w:r>
        <w:rPr>
          <w:rFonts w:ascii="Times New Roman" w:hAnsi="Times New Roman" w:cs="Times New Roman"/>
          <w:sz w:val="24"/>
          <w:szCs w:val="24"/>
        </w:rPr>
        <w:t>are as follows:</w:t>
      </w:r>
      <w:r w:rsidR="00D4307C">
        <w:rPr>
          <w:rFonts w:ascii="Times New Roman" w:hAnsi="Times New Roman" w:cs="Times New Roman"/>
          <w:sz w:val="24"/>
          <w:szCs w:val="24"/>
        </w:rPr>
        <w:t xml:space="preserve"> USA: </w:t>
      </w:r>
      <w:r>
        <w:rPr>
          <w:rFonts w:ascii="Times New Roman" w:hAnsi="Times New Roman" w:cs="Times New Roman"/>
          <w:sz w:val="24"/>
          <w:szCs w:val="24"/>
        </w:rPr>
        <w:t>2069</w:t>
      </w:r>
      <w:r w:rsidR="00D4307C">
        <w:rPr>
          <w:rFonts w:ascii="Times New Roman" w:hAnsi="Times New Roman" w:cs="Times New Roman"/>
          <w:sz w:val="24"/>
          <w:szCs w:val="24"/>
        </w:rPr>
        <w:t>, Brazil</w:t>
      </w:r>
      <w:r w:rsidR="00623B40">
        <w:rPr>
          <w:rFonts w:ascii="Times New Roman" w:hAnsi="Times New Roman" w:cs="Times New Roman"/>
          <w:sz w:val="24"/>
          <w:szCs w:val="24"/>
        </w:rPr>
        <w:t>:</w:t>
      </w:r>
      <w:r w:rsidR="00D4307C">
        <w:rPr>
          <w:rFonts w:ascii="Times New Roman" w:hAnsi="Times New Roman" w:cs="Times New Roman"/>
          <w:sz w:val="24"/>
          <w:szCs w:val="24"/>
        </w:rPr>
        <w:t xml:space="preserve"> </w:t>
      </w:r>
      <w:r>
        <w:rPr>
          <w:rFonts w:ascii="Times New Roman" w:hAnsi="Times New Roman" w:cs="Times New Roman"/>
          <w:sz w:val="24"/>
          <w:szCs w:val="24"/>
        </w:rPr>
        <w:t>2086</w:t>
      </w:r>
      <w:r w:rsidR="00D4307C">
        <w:rPr>
          <w:rFonts w:ascii="Times New Roman" w:hAnsi="Times New Roman" w:cs="Times New Roman"/>
          <w:sz w:val="24"/>
          <w:szCs w:val="24"/>
        </w:rPr>
        <w:t>, Russia</w:t>
      </w:r>
      <w:r w:rsidR="00623B40">
        <w:rPr>
          <w:rFonts w:ascii="Times New Roman" w:hAnsi="Times New Roman" w:cs="Times New Roman"/>
          <w:sz w:val="24"/>
          <w:szCs w:val="24"/>
        </w:rPr>
        <w:t>:</w:t>
      </w:r>
      <w:r w:rsidR="00D4307C">
        <w:rPr>
          <w:rFonts w:ascii="Times New Roman" w:hAnsi="Times New Roman" w:cs="Times New Roman"/>
          <w:sz w:val="24"/>
          <w:szCs w:val="24"/>
        </w:rPr>
        <w:t xml:space="preserve"> </w:t>
      </w:r>
      <w:r w:rsidR="00623B40">
        <w:rPr>
          <w:rFonts w:ascii="Times New Roman" w:hAnsi="Times New Roman" w:cs="Times New Roman"/>
          <w:sz w:val="24"/>
          <w:szCs w:val="24"/>
        </w:rPr>
        <w:t>NEVER</w:t>
      </w:r>
      <w:r w:rsidR="00D4307C">
        <w:rPr>
          <w:rFonts w:ascii="Times New Roman" w:hAnsi="Times New Roman" w:cs="Times New Roman"/>
          <w:sz w:val="24"/>
          <w:szCs w:val="24"/>
        </w:rPr>
        <w:t>, Iran</w:t>
      </w:r>
      <w:r w:rsidR="00623B40">
        <w:rPr>
          <w:rFonts w:ascii="Times New Roman" w:hAnsi="Times New Roman" w:cs="Times New Roman"/>
          <w:sz w:val="24"/>
          <w:szCs w:val="24"/>
        </w:rPr>
        <w:t>:</w:t>
      </w:r>
      <w:r w:rsidR="00D4307C">
        <w:rPr>
          <w:rFonts w:ascii="Times New Roman" w:hAnsi="Times New Roman" w:cs="Times New Roman"/>
          <w:sz w:val="24"/>
          <w:szCs w:val="24"/>
        </w:rPr>
        <w:t xml:space="preserve"> </w:t>
      </w:r>
      <w:r>
        <w:rPr>
          <w:rFonts w:ascii="Times New Roman" w:hAnsi="Times New Roman" w:cs="Times New Roman"/>
          <w:sz w:val="24"/>
          <w:szCs w:val="24"/>
        </w:rPr>
        <w:t>2026</w:t>
      </w:r>
      <w:r w:rsidR="00D4307C">
        <w:rPr>
          <w:rFonts w:ascii="Times New Roman" w:hAnsi="Times New Roman" w:cs="Times New Roman"/>
          <w:sz w:val="24"/>
          <w:szCs w:val="24"/>
        </w:rPr>
        <w:t xml:space="preserve">, and </w:t>
      </w:r>
      <w:r w:rsidR="005A18DB">
        <w:rPr>
          <w:rFonts w:ascii="Times New Roman" w:hAnsi="Times New Roman" w:cs="Times New Roman"/>
          <w:sz w:val="24"/>
          <w:szCs w:val="24"/>
        </w:rPr>
        <w:t xml:space="preserve">Democratic Republic of </w:t>
      </w:r>
      <w:r w:rsidR="00D4307C">
        <w:rPr>
          <w:rFonts w:ascii="Times New Roman" w:hAnsi="Times New Roman" w:cs="Times New Roman"/>
          <w:sz w:val="24"/>
          <w:szCs w:val="24"/>
        </w:rPr>
        <w:t>Congo</w:t>
      </w:r>
      <w:r w:rsidR="00623B40">
        <w:rPr>
          <w:rFonts w:ascii="Times New Roman" w:hAnsi="Times New Roman" w:cs="Times New Roman"/>
          <w:sz w:val="24"/>
          <w:szCs w:val="24"/>
        </w:rPr>
        <w:t xml:space="preserve">: </w:t>
      </w:r>
      <w:r>
        <w:rPr>
          <w:rFonts w:ascii="Times New Roman" w:hAnsi="Times New Roman" w:cs="Times New Roman"/>
          <w:sz w:val="24"/>
          <w:szCs w:val="24"/>
        </w:rPr>
        <w:t>2029</w:t>
      </w:r>
      <w:r w:rsidR="00623B40">
        <w:rPr>
          <w:rFonts w:ascii="Times New Roman" w:hAnsi="Times New Roman" w:cs="Times New Roman"/>
          <w:sz w:val="24"/>
          <w:szCs w:val="24"/>
        </w:rPr>
        <w:t xml:space="preserve">.  Because Russia has yet to hit their carrying capacity and their growth rate is -0.47% this </w:t>
      </w:r>
      <w:r w:rsidR="005845A1">
        <w:rPr>
          <w:rFonts w:ascii="Times New Roman" w:hAnsi="Times New Roman" w:cs="Times New Roman"/>
          <w:sz w:val="24"/>
          <w:szCs w:val="24"/>
        </w:rPr>
        <w:t>means that they are actually lo</w:t>
      </w:r>
      <w:r w:rsidR="00623B40">
        <w:rPr>
          <w:rFonts w:ascii="Times New Roman" w:hAnsi="Times New Roman" w:cs="Times New Roman"/>
          <w:sz w:val="24"/>
          <w:szCs w:val="24"/>
        </w:rPr>
        <w:t xml:space="preserve">sing population from year to year, and at current growth rates they will never hit their </w:t>
      </w:r>
      <w:r w:rsidR="00623B40">
        <w:rPr>
          <w:rFonts w:ascii="Times New Roman" w:hAnsi="Times New Roman" w:cs="Times New Roman"/>
          <w:sz w:val="24"/>
          <w:szCs w:val="24"/>
        </w:rPr>
        <w:lastRenderedPageBreak/>
        <w:t>population carrying capacity.</w:t>
      </w:r>
      <w:r w:rsidR="00970BB8">
        <w:rPr>
          <w:rFonts w:ascii="Times New Roman" w:hAnsi="Times New Roman" w:cs="Times New Roman"/>
          <w:sz w:val="24"/>
          <w:szCs w:val="24"/>
        </w:rPr>
        <w:t xml:space="preserve">  The computations for the United States of America are as follows:</w:t>
      </w:r>
      <w:r w:rsidR="00500A5B">
        <w:rPr>
          <w:rFonts w:ascii="Times New Roman" w:hAnsi="Times New Roman" w:cs="Times New Roman"/>
          <w:sz w:val="24"/>
          <w:szCs w:val="24"/>
        </w:rPr>
        <w:br/>
      </w:r>
      <m:oMathPara>
        <m:oMath>
          <m:r>
            <w:rPr>
              <w:rFonts w:ascii="Cambria Math" w:hAnsi="Cambria Math" w:cs="Times New Roman"/>
              <w:sz w:val="24"/>
              <w:szCs w:val="24"/>
            </w:rPr>
            <m:t>545926389=313232044</m:t>
          </m:r>
          <m:r>
            <w:rPr>
              <w:rFonts w:ascii="Cambria Math" w:hAnsi="Cambria Math" w:cs="Times New Roman"/>
              <w:sz w:val="24"/>
              <w:szCs w:val="24"/>
            </w:rPr>
            <m:t>×</m:t>
          </m:r>
          <m:r>
            <w:rPr>
              <w:rFonts w:ascii="Cambria Math" w:hAnsi="Cambria Math" w:cs="Times New Roman"/>
              <w:sz w:val="24"/>
              <w:szCs w:val="24"/>
            </w:rPr>
            <m:t>(1+.00963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r>
            <w:rPr>
              <w:rFonts w:ascii="Cambria Math" w:hAnsi="Cambria Math" w:cs="Times New Roman"/>
              <w:sz w:val="24"/>
              <w:szCs w:val="24"/>
            </w:rPr>
            <m:t xml:space="preserve"> </m:t>
          </m:r>
        </m:oMath>
      </m:oMathPara>
    </w:p>
    <w:p w:rsidR="00970BB8" w:rsidRPr="00500A5B" w:rsidRDefault="00500A5B" w:rsidP="00970BB8">
      <w:pPr>
        <w:spacing w:after="0" w:line="480" w:lineRule="auto"/>
        <w:rPr>
          <w:rFonts w:ascii="Cambria Math" w:hAnsi="Cambria Math" w:cs="Times New Roman"/>
          <w:sz w:val="24"/>
          <w:szCs w:val="24"/>
          <w:oMath/>
        </w:rPr>
      </w:pPr>
      <m:oMathPara>
        <m:oMath>
          <m:f>
            <m:fPr>
              <m:ctrlPr>
                <w:rPr>
                  <w:rFonts w:ascii="Cambria Math" w:hAnsi="Cambria Math" w:cs="Times New Roman"/>
                  <w:i/>
                  <w:sz w:val="24"/>
                  <w:szCs w:val="24"/>
                </w:rPr>
              </m:ctrlPr>
            </m:fPr>
            <m:num>
              <m:r>
                <w:rPr>
                  <w:rFonts w:ascii="Cambria Math" w:hAnsi="Cambria Math" w:cs="Times New Roman"/>
                  <w:sz w:val="24"/>
                  <w:szCs w:val="24"/>
                </w:rPr>
                <m:t>545926389</m:t>
              </m:r>
            </m:num>
            <m:den>
              <m:r>
                <w:rPr>
                  <w:rFonts w:ascii="Cambria Math" w:hAnsi="Cambria Math" w:cs="Times New Roman"/>
                  <w:sz w:val="24"/>
                  <w:szCs w:val="24"/>
                </w:rPr>
                <m:t>313232004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545926389</m:t>
              </m:r>
            </m:num>
            <m:den>
              <m:r>
                <w:rPr>
                  <w:rFonts w:ascii="Cambria Math" w:hAnsi="Cambria Math" w:cs="Times New Roman"/>
                  <w:sz w:val="24"/>
                  <w:szCs w:val="24"/>
                </w:rPr>
                <m:t>313232004</m:t>
              </m:r>
            </m:den>
          </m:f>
          <m:r>
            <w:rPr>
              <w:rFonts w:ascii="Cambria Math" w:hAnsi="Cambria Math" w:cs="Times New Roman"/>
              <w:sz w:val="24"/>
              <w:szCs w:val="24"/>
            </w:rPr>
            <m:t>*(1.00963</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oMath>
      </m:oMathPara>
    </w:p>
    <w:p w:rsidR="00D4307C" w:rsidRPr="00500A5B" w:rsidRDefault="00500A5B" w:rsidP="00970BB8">
      <w:pPr>
        <w:spacing w:after="0" w:line="480" w:lineRule="auto"/>
        <w:rPr>
          <w:rFonts w:ascii="Cambria Math" w:hAnsi="Cambria Math" w:cs="Times New Roman"/>
          <w:sz w:val="24"/>
          <w:szCs w:val="24"/>
          <w:vertAlign w:val="superscript"/>
          <w:oMath/>
        </w:rPr>
      </w:pPr>
      <m:oMathPara>
        <m:oMath>
          <m:r>
            <w:rPr>
              <w:rFonts w:ascii="Cambria Math" w:hAnsi="Cambria Math" w:cs="Times New Roman"/>
              <w:sz w:val="24"/>
              <w:szCs w:val="24"/>
            </w:rPr>
            <m:t>1.742881896=1.00963</m:t>
          </m:r>
          <m:r>
            <w:rPr>
              <w:rFonts w:ascii="Cambria Math" w:hAnsi="Cambria Math" w:cs="Times New Roman"/>
              <w:sz w:val="24"/>
              <w:szCs w:val="24"/>
              <w:vertAlign w:val="superscript"/>
            </w:rPr>
            <m:t>t</m:t>
          </m:r>
        </m:oMath>
      </m:oMathPara>
    </w:p>
    <w:p w:rsidR="00970BB8" w:rsidRPr="00500A5B" w:rsidRDefault="00500A5B" w:rsidP="00970BB8">
      <w:pPr>
        <w:spacing w:after="0" w:line="480" w:lineRule="auto"/>
        <w:rPr>
          <w:rFonts w:ascii="Cambria Math" w:hAnsi="Cambria Math" w:cs="Times New Roman"/>
          <w:sz w:val="24"/>
          <w:szCs w:val="24"/>
          <w:oMath/>
        </w:rPr>
      </w:pPr>
      <m:oMathPara>
        <m:oMath>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1.00963=</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1.742881896</m:t>
          </m:r>
        </m:oMath>
      </m:oMathPara>
    </w:p>
    <w:p w:rsidR="00970BB8" w:rsidRPr="00500A5B" w:rsidRDefault="00500A5B" w:rsidP="00970BB8">
      <w:pPr>
        <w:spacing w:after="0" w:line="480" w:lineRule="auto"/>
        <w:rPr>
          <w:rFonts w:ascii="Cambria Math" w:hAnsi="Cambria Math" w:cs="Times New Roman"/>
          <w:sz w:val="24"/>
          <w:szCs w:val="24"/>
          <w:oMath/>
        </w:rPr>
      </w:pPr>
      <m:oMathPara>
        <m:oMath>
          <m:r>
            <w:rPr>
              <w:rFonts w:ascii="Cambria Math" w:hAnsi="Cambria Math" w:cs="Times New Roman"/>
              <w:sz w:val="24"/>
              <w:szCs w:val="24"/>
            </w:rPr>
            <m:t>t0.004162247=0.241267959</m:t>
          </m:r>
        </m:oMath>
      </m:oMathPara>
    </w:p>
    <w:p w:rsidR="00970BB8" w:rsidRPr="00500A5B" w:rsidRDefault="00500A5B" w:rsidP="00970BB8">
      <w:pPr>
        <w:spacing w:after="0" w:line="480" w:lineRule="auto"/>
        <w:rPr>
          <w:rFonts w:ascii="Cambria Math" w:hAnsi="Cambria Math" w:cs="Times New Roman"/>
          <w:sz w:val="24"/>
          <w:szCs w:val="24"/>
          <w:oMath/>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0.</m:t>
              </m:r>
              <m:r>
                <w:rPr>
                  <w:rFonts w:ascii="Cambria Math" w:hAnsi="Cambria Math" w:cs="Times New Roman"/>
                  <w:sz w:val="24"/>
                  <w:szCs w:val="24"/>
                </w:rPr>
                <m:t>004162247</m:t>
              </m:r>
            </m:num>
            <m:den>
              <m:r>
                <w:rPr>
                  <w:rFonts w:ascii="Cambria Math" w:hAnsi="Cambria Math" w:cs="Times New Roman"/>
                  <w:sz w:val="24"/>
                  <w:szCs w:val="24"/>
                </w:rPr>
                <m:t>0.004162247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0.241267959</m:t>
              </m:r>
            </m:num>
            <m:den>
              <m:r>
                <w:rPr>
                  <w:rFonts w:ascii="Cambria Math" w:hAnsi="Cambria Math" w:cs="Times New Roman"/>
                  <w:sz w:val="24"/>
                  <w:szCs w:val="24"/>
                </w:rPr>
                <m:t>0.004162247</m:t>
              </m:r>
            </m:den>
          </m:f>
        </m:oMath>
      </m:oMathPara>
    </w:p>
    <w:p w:rsidR="00970BB8" w:rsidRPr="00970BB8" w:rsidRDefault="000A269F" w:rsidP="00970BB8">
      <w:pPr>
        <w:spacing w:after="0" w:line="480" w:lineRule="auto"/>
        <w:rPr>
          <w:rFonts w:ascii="Times New Roman" w:hAnsi="Times New Roman" w:cs="Times New Roman"/>
          <w:sz w:val="24"/>
          <w:szCs w:val="24"/>
        </w:rPr>
      </w:pPr>
      <m:oMathPara>
        <m:oMath>
          <m:r>
            <w:rPr>
              <w:rFonts w:ascii="Cambria Math" w:hAnsi="Cambria Math" w:cs="Times New Roman"/>
              <w:sz w:val="24"/>
              <w:szCs w:val="24"/>
            </w:rPr>
            <m:t>t=57.97</m:t>
          </m:r>
          <m:r>
            <w:rPr>
              <w:rFonts w:ascii="Times New Roman" w:hAnsi="Times New Roman" w:cs="Times New Roman"/>
              <w:sz w:val="24"/>
              <w:szCs w:val="24"/>
            </w:rPr>
            <w:br/>
          </m:r>
        </m:oMath>
      </m:oMathPara>
      <w:r>
        <w:rPr>
          <w:rFonts w:ascii="Times New Roman" w:hAnsi="Times New Roman" w:cs="Times New Roman"/>
          <w:sz w:val="24"/>
          <w:szCs w:val="24"/>
        </w:rPr>
        <w:t xml:space="preserve">This means that it will be 57.97 </w:t>
      </w:r>
      <w:r w:rsidR="00970BB8">
        <w:rPr>
          <w:rFonts w:ascii="Times New Roman" w:hAnsi="Times New Roman" w:cs="Times New Roman"/>
          <w:sz w:val="24"/>
          <w:szCs w:val="24"/>
        </w:rPr>
        <w:t>years until carrying capacity is reached</w:t>
      </w:r>
      <w:r>
        <w:rPr>
          <w:rFonts w:ascii="Times New Roman" w:hAnsi="Times New Roman" w:cs="Times New Roman"/>
          <w:sz w:val="24"/>
          <w:szCs w:val="24"/>
        </w:rPr>
        <w:t xml:space="preserve"> for the United States</w:t>
      </w:r>
      <w:r w:rsidR="00970BB8">
        <w:rPr>
          <w:rFonts w:ascii="Times New Roman" w:hAnsi="Times New Roman" w:cs="Times New Roman"/>
          <w:sz w:val="24"/>
          <w:szCs w:val="24"/>
        </w:rPr>
        <w:t>.</w:t>
      </w:r>
    </w:p>
    <w:p w:rsidR="00621F01" w:rsidRDefault="00481060" w:rsidP="00623B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Upon</w:t>
      </w:r>
      <w:r w:rsidR="00FA4456">
        <w:rPr>
          <w:rFonts w:ascii="Times New Roman" w:hAnsi="Times New Roman" w:cs="Times New Roman"/>
          <w:sz w:val="24"/>
          <w:szCs w:val="24"/>
        </w:rPr>
        <w:t xml:space="preserve"> conclu</w:t>
      </w:r>
      <w:r>
        <w:rPr>
          <w:rFonts w:ascii="Times New Roman" w:hAnsi="Times New Roman" w:cs="Times New Roman"/>
          <w:sz w:val="24"/>
          <w:szCs w:val="24"/>
        </w:rPr>
        <w:t>ding</w:t>
      </w:r>
      <w:r w:rsidR="00FA4456">
        <w:rPr>
          <w:rFonts w:ascii="Times New Roman" w:hAnsi="Times New Roman" w:cs="Times New Roman"/>
          <w:sz w:val="24"/>
          <w:szCs w:val="24"/>
        </w:rPr>
        <w:t xml:space="preserve"> that 15 of the 20 countries have hit capacity, </w:t>
      </w:r>
      <w:r w:rsidR="00621F01">
        <w:rPr>
          <w:rFonts w:ascii="Times New Roman" w:hAnsi="Times New Roman" w:cs="Times New Roman"/>
          <w:sz w:val="24"/>
          <w:szCs w:val="24"/>
        </w:rPr>
        <w:t xml:space="preserve">the question </w:t>
      </w:r>
      <w:r w:rsidR="00D16BC2">
        <w:rPr>
          <w:rFonts w:ascii="Times New Roman" w:hAnsi="Times New Roman" w:cs="Times New Roman"/>
          <w:sz w:val="24"/>
          <w:szCs w:val="24"/>
        </w:rPr>
        <w:t xml:space="preserve">of whether or not </w:t>
      </w:r>
      <w:r w:rsidR="00FA4456">
        <w:rPr>
          <w:rFonts w:ascii="Times New Roman" w:hAnsi="Times New Roman" w:cs="Times New Roman"/>
          <w:sz w:val="24"/>
          <w:szCs w:val="24"/>
        </w:rPr>
        <w:t xml:space="preserve">they </w:t>
      </w:r>
      <w:r w:rsidR="00D16BC2">
        <w:rPr>
          <w:rFonts w:ascii="Times New Roman" w:hAnsi="Times New Roman" w:cs="Times New Roman"/>
          <w:sz w:val="24"/>
          <w:szCs w:val="24"/>
        </w:rPr>
        <w:t xml:space="preserve">are </w:t>
      </w:r>
      <w:r w:rsidR="00FA4456">
        <w:rPr>
          <w:rFonts w:ascii="Times New Roman" w:hAnsi="Times New Roman" w:cs="Times New Roman"/>
          <w:sz w:val="24"/>
          <w:szCs w:val="24"/>
        </w:rPr>
        <w:t xml:space="preserve">currently experiencing Overshoot and Collapse phenomenon </w:t>
      </w:r>
      <w:r w:rsidR="00621F01">
        <w:rPr>
          <w:rFonts w:ascii="Times New Roman" w:hAnsi="Times New Roman" w:cs="Times New Roman"/>
          <w:sz w:val="24"/>
          <w:szCs w:val="24"/>
        </w:rPr>
        <w:t>begs to be asked</w:t>
      </w:r>
      <w:sdt>
        <w:sdtPr>
          <w:rPr>
            <w:rFonts w:ascii="Times New Roman" w:hAnsi="Times New Roman" w:cs="Times New Roman"/>
            <w:sz w:val="24"/>
            <w:szCs w:val="24"/>
          </w:rPr>
          <w:id w:val="-1247108021"/>
          <w:citation/>
        </w:sdtPr>
        <w:sdtContent>
          <w:r w:rsidR="00EC4061">
            <w:rPr>
              <w:rFonts w:ascii="Times New Roman" w:hAnsi="Times New Roman" w:cs="Times New Roman"/>
              <w:sz w:val="24"/>
              <w:szCs w:val="24"/>
            </w:rPr>
            <w:fldChar w:fldCharType="begin"/>
          </w:r>
          <w:r w:rsidR="00EC4061">
            <w:rPr>
              <w:rFonts w:ascii="Times New Roman" w:hAnsi="Times New Roman" w:cs="Times New Roman"/>
              <w:sz w:val="24"/>
              <w:szCs w:val="24"/>
            </w:rPr>
            <w:instrText xml:space="preserve"> CITATION Ben11 \l 1033 </w:instrText>
          </w:r>
          <w:r w:rsidR="00EC4061">
            <w:rPr>
              <w:rFonts w:ascii="Times New Roman" w:hAnsi="Times New Roman" w:cs="Times New Roman"/>
              <w:sz w:val="24"/>
              <w:szCs w:val="24"/>
            </w:rPr>
            <w:fldChar w:fldCharType="separate"/>
          </w:r>
          <w:r w:rsidR="0079613B">
            <w:rPr>
              <w:rFonts w:ascii="Times New Roman" w:hAnsi="Times New Roman" w:cs="Times New Roman"/>
              <w:noProof/>
              <w:sz w:val="24"/>
              <w:szCs w:val="24"/>
            </w:rPr>
            <w:t xml:space="preserve"> </w:t>
          </w:r>
          <w:r w:rsidR="0079613B" w:rsidRPr="0079613B">
            <w:rPr>
              <w:rFonts w:ascii="Times New Roman" w:hAnsi="Times New Roman" w:cs="Times New Roman"/>
              <w:noProof/>
              <w:sz w:val="24"/>
              <w:szCs w:val="24"/>
            </w:rPr>
            <w:t>(Bennet and Briggs)</w:t>
          </w:r>
          <w:r w:rsidR="00EC4061">
            <w:rPr>
              <w:rFonts w:ascii="Times New Roman" w:hAnsi="Times New Roman" w:cs="Times New Roman"/>
              <w:sz w:val="24"/>
              <w:szCs w:val="24"/>
            </w:rPr>
            <w:fldChar w:fldCharType="end"/>
          </w:r>
        </w:sdtContent>
      </w:sdt>
      <w:r w:rsidR="00621F01">
        <w:rPr>
          <w:rFonts w:ascii="Times New Roman" w:hAnsi="Times New Roman" w:cs="Times New Roman"/>
          <w:sz w:val="24"/>
          <w:szCs w:val="24"/>
        </w:rPr>
        <w:t>.</w:t>
      </w:r>
      <w:r w:rsidR="00201771">
        <w:rPr>
          <w:rFonts w:ascii="Times New Roman" w:hAnsi="Times New Roman" w:cs="Times New Roman"/>
          <w:sz w:val="24"/>
          <w:szCs w:val="24"/>
        </w:rPr>
        <w:t xml:space="preserve">  This required me to go back in time and analyze g</w:t>
      </w:r>
      <w:r w:rsidR="006D2DCE">
        <w:rPr>
          <w:rFonts w:ascii="Times New Roman" w:hAnsi="Times New Roman" w:cs="Times New Roman"/>
          <w:sz w:val="24"/>
          <w:szCs w:val="24"/>
        </w:rPr>
        <w:t>rowth rates from decades past and access estimates in the future</w:t>
      </w:r>
      <w:r w:rsidR="00D16BC2">
        <w:rPr>
          <w:rFonts w:ascii="Times New Roman" w:hAnsi="Times New Roman" w:cs="Times New Roman"/>
          <w:sz w:val="24"/>
          <w:szCs w:val="24"/>
        </w:rPr>
        <w:t>, leading to some interesting findings</w:t>
      </w:r>
      <w:r w:rsidR="006D2DCE">
        <w:rPr>
          <w:rFonts w:ascii="Times New Roman" w:hAnsi="Times New Roman" w:cs="Times New Roman"/>
          <w:sz w:val="24"/>
          <w:szCs w:val="24"/>
        </w:rPr>
        <w:t xml:space="preserve"> (See Chart 2)</w:t>
      </w:r>
      <w:sdt>
        <w:sdtPr>
          <w:rPr>
            <w:rFonts w:ascii="Times New Roman" w:hAnsi="Times New Roman" w:cs="Times New Roman"/>
            <w:sz w:val="24"/>
            <w:szCs w:val="24"/>
          </w:rPr>
          <w:id w:val="-1469432395"/>
          <w:citation/>
        </w:sdtPr>
        <w:sdtContent>
          <w:r w:rsidR="0079613B">
            <w:rPr>
              <w:rFonts w:ascii="Times New Roman" w:hAnsi="Times New Roman" w:cs="Times New Roman"/>
              <w:sz w:val="24"/>
              <w:szCs w:val="24"/>
            </w:rPr>
            <w:fldChar w:fldCharType="begin"/>
          </w:r>
          <w:r w:rsidR="0079613B">
            <w:rPr>
              <w:rFonts w:ascii="Times New Roman" w:hAnsi="Times New Roman" w:cs="Times New Roman"/>
              <w:sz w:val="24"/>
              <w:szCs w:val="24"/>
            </w:rPr>
            <w:instrText xml:space="preserve"> CITATION Sea11 \l 1033 </w:instrText>
          </w:r>
          <w:r w:rsidR="0079613B">
            <w:rPr>
              <w:rFonts w:ascii="Times New Roman" w:hAnsi="Times New Roman" w:cs="Times New Roman"/>
              <w:sz w:val="24"/>
              <w:szCs w:val="24"/>
            </w:rPr>
            <w:fldChar w:fldCharType="separate"/>
          </w:r>
          <w:r w:rsidR="0079613B">
            <w:rPr>
              <w:rFonts w:ascii="Times New Roman" w:hAnsi="Times New Roman" w:cs="Times New Roman"/>
              <w:noProof/>
              <w:sz w:val="24"/>
              <w:szCs w:val="24"/>
            </w:rPr>
            <w:t xml:space="preserve"> </w:t>
          </w:r>
          <w:r w:rsidR="0079613B" w:rsidRPr="0079613B">
            <w:rPr>
              <w:rFonts w:ascii="Times New Roman" w:hAnsi="Times New Roman" w:cs="Times New Roman"/>
              <w:noProof/>
              <w:sz w:val="24"/>
              <w:szCs w:val="24"/>
            </w:rPr>
            <w:t>(Search Data 360)</w:t>
          </w:r>
          <w:r w:rsidR="0079613B">
            <w:rPr>
              <w:rFonts w:ascii="Times New Roman" w:hAnsi="Times New Roman" w:cs="Times New Roman"/>
              <w:sz w:val="24"/>
              <w:szCs w:val="24"/>
            </w:rPr>
            <w:fldChar w:fldCharType="end"/>
          </w:r>
        </w:sdtContent>
      </w:sdt>
      <w:r w:rsidR="006D2DCE">
        <w:rPr>
          <w:rFonts w:ascii="Times New Roman" w:hAnsi="Times New Roman" w:cs="Times New Roman"/>
          <w:sz w:val="24"/>
          <w:szCs w:val="24"/>
        </w:rPr>
        <w:t>.  Firstly, the growth rate</w:t>
      </w:r>
      <w:r w:rsidR="00D16BC2">
        <w:rPr>
          <w:rFonts w:ascii="Times New Roman" w:hAnsi="Times New Roman" w:cs="Times New Roman"/>
          <w:sz w:val="24"/>
          <w:szCs w:val="24"/>
        </w:rPr>
        <w:t>s</w:t>
      </w:r>
      <w:r w:rsidR="006D2DCE">
        <w:rPr>
          <w:rFonts w:ascii="Times New Roman" w:hAnsi="Times New Roman" w:cs="Times New Roman"/>
          <w:sz w:val="24"/>
          <w:szCs w:val="24"/>
        </w:rPr>
        <w:t xml:space="preserve"> from 2001 to 2011 all increased in The United States, Brazil, Ethiopia, Egypt, and Iran.  This was especially surprising with Ethiopia and Egypt as they have already hit their carrying capacity and yet are still increasingly growing</w:t>
      </w:r>
      <w:r w:rsidR="003A014F">
        <w:rPr>
          <w:rFonts w:ascii="Times New Roman" w:hAnsi="Times New Roman" w:cs="Times New Roman"/>
          <w:sz w:val="24"/>
          <w:szCs w:val="24"/>
        </w:rPr>
        <w:t xml:space="preserve"> whereas the other three countries have not hit their carrying capacity thereby it is understandable that they would still be growing</w:t>
      </w:r>
      <w:r w:rsidR="006D2DCE">
        <w:rPr>
          <w:rFonts w:ascii="Times New Roman" w:hAnsi="Times New Roman" w:cs="Times New Roman"/>
          <w:sz w:val="24"/>
          <w:szCs w:val="24"/>
        </w:rPr>
        <w:t>.  The second interesting point was between 2001 and 2050, all of the afore mentioned countries show what appeared to potentially be the overshoot that can be seen as a growth peak and fall</w:t>
      </w:r>
      <w:r w:rsidR="003A014F">
        <w:rPr>
          <w:rFonts w:ascii="Times New Roman" w:hAnsi="Times New Roman" w:cs="Times New Roman"/>
          <w:sz w:val="24"/>
          <w:szCs w:val="24"/>
        </w:rPr>
        <w:t>, this provides evidence that suggests the overshoot and collapse phenomenon is prevalent</w:t>
      </w:r>
      <w:r w:rsidR="006D2DCE">
        <w:rPr>
          <w:rFonts w:ascii="Times New Roman" w:hAnsi="Times New Roman" w:cs="Times New Roman"/>
          <w:sz w:val="24"/>
          <w:szCs w:val="24"/>
        </w:rPr>
        <w:t>.</w:t>
      </w:r>
    </w:p>
    <w:p w:rsidR="0079613B" w:rsidRDefault="0079613B" w:rsidP="00623B40">
      <w:pPr>
        <w:spacing w:after="0" w:line="480" w:lineRule="auto"/>
        <w:ind w:firstLine="720"/>
        <w:rPr>
          <w:rFonts w:ascii="Times New Roman" w:hAnsi="Times New Roman" w:cs="Times New Roman"/>
          <w:sz w:val="24"/>
          <w:szCs w:val="24"/>
        </w:rPr>
      </w:pPr>
    </w:p>
    <w:p w:rsidR="0078447A" w:rsidRPr="0079613B" w:rsidRDefault="0078447A" w:rsidP="0078447A">
      <w:pPr>
        <w:spacing w:after="0" w:line="480" w:lineRule="auto"/>
        <w:ind w:firstLine="720"/>
        <w:jc w:val="center"/>
        <w:rPr>
          <w:rFonts w:ascii="Times New Roman" w:hAnsi="Times New Roman" w:cs="Times New Roman"/>
          <w:sz w:val="28"/>
          <w:szCs w:val="28"/>
        </w:rPr>
      </w:pPr>
      <w:r w:rsidRPr="0079613B">
        <w:rPr>
          <w:rFonts w:ascii="Times New Roman" w:hAnsi="Times New Roman" w:cs="Times New Roman"/>
          <w:sz w:val="28"/>
          <w:szCs w:val="28"/>
        </w:rPr>
        <w:lastRenderedPageBreak/>
        <w:t>Limitations</w:t>
      </w:r>
    </w:p>
    <w:p w:rsidR="0078447A" w:rsidRDefault="0078447A" w:rsidP="007844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must be fully understood that there are several limitations within this paper.  Firstly, the carrying capacity figures that I have included in my calculations are estimates at best.  Calculating carrying capacities is a large undertaking, requiring the factoring of several different </w:t>
      </w:r>
      <w:r w:rsidR="006D334B">
        <w:rPr>
          <w:rFonts w:ascii="Times New Roman" w:hAnsi="Times New Roman" w:cs="Times New Roman"/>
          <w:sz w:val="24"/>
          <w:szCs w:val="24"/>
        </w:rPr>
        <w:t>aspects</w:t>
      </w:r>
      <w:r>
        <w:rPr>
          <w:rFonts w:ascii="Times New Roman" w:hAnsi="Times New Roman" w:cs="Times New Roman"/>
          <w:sz w:val="24"/>
          <w:szCs w:val="24"/>
        </w:rPr>
        <w:t>, of which most are hard to pin down (such as developing agricultural technologies).</w:t>
      </w:r>
      <w:r w:rsidR="003F5EB9">
        <w:rPr>
          <w:rFonts w:ascii="Times New Roman" w:hAnsi="Times New Roman" w:cs="Times New Roman"/>
          <w:sz w:val="24"/>
          <w:szCs w:val="24"/>
        </w:rPr>
        <w:t xml:space="preserve">  So, this translates that the figures quoted within this paper are a rough estimate, and as lifestyles, technology, and cultures develop and advance the base number of </w:t>
      </w:r>
      <w:r w:rsidR="003F5EB9">
        <w:rPr>
          <w:rFonts w:ascii="Times New Roman" w:hAnsi="Times New Roman" w:cs="Times New Roman"/>
          <w:sz w:val="24"/>
          <w:szCs w:val="24"/>
        </w:rPr>
        <w:t>1.8 hectares</w:t>
      </w:r>
      <w:r w:rsidR="003F5EB9">
        <w:rPr>
          <w:rFonts w:ascii="Times New Roman" w:hAnsi="Times New Roman" w:cs="Times New Roman"/>
          <w:sz w:val="24"/>
          <w:szCs w:val="24"/>
        </w:rPr>
        <w:t xml:space="preserve"> needed per person can change dramatically.  Secondly, for time and space limitations within this paper it was imperative that I calculated the data as if the current snap shot of our world’s progression would stay relatively stable.  This means that exponential functioning of population growth was not fully incorporated into the calculations.  Finally, this doesn’t consider major catastrophes that may occur (such as natural disaster or global wars) that could significantly impact the designated populations.  Disasters, wars, and famines have the capability of wiping out huge amounts of people in very short periods of time; consider the black plague, World War II, or even the tsunami of 2004 in Indonesia.</w:t>
      </w:r>
    </w:p>
    <w:p w:rsidR="003F5EB9" w:rsidRDefault="003F5EB9" w:rsidP="007844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though there are some limitations to this project it is still interesting to see how quickly our world population is growing.  It is also interesting to consider how quickly impoverished third world countries are growing, especially considering how hard it is for the people within these countries simply to survive.  When considering the Middle East and African countries it is interesting that their overshoot is so significant.  The notion of what goes up must come down is quite disconcerting in regard to the countries that are significantly over their carrying capacities, and it ought to be of special concern how exactly the collapse aspect of </w:t>
      </w:r>
      <w:r w:rsidR="00D21C53">
        <w:rPr>
          <w:rFonts w:ascii="Times New Roman" w:hAnsi="Times New Roman" w:cs="Times New Roman"/>
          <w:sz w:val="24"/>
          <w:szCs w:val="24"/>
        </w:rPr>
        <w:t>the phenomenon will surface for these countries.</w:t>
      </w:r>
    </w:p>
    <w:bookmarkStart w:id="0" w:name="_GoBack" w:displacedByCustomXml="next"/>
    <w:bookmarkEnd w:id="0" w:displacedByCustomXml="next"/>
    <w:sdt>
      <w:sdtPr>
        <w:id w:val="-1152973255"/>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433A4B" w:rsidRDefault="00433A4B">
          <w:pPr>
            <w:pStyle w:val="Heading1"/>
          </w:pPr>
          <w:r>
            <w:t>Works Cited</w:t>
          </w:r>
        </w:p>
        <w:p w:rsidR="0079613B" w:rsidRDefault="00433A4B" w:rsidP="0079613B">
          <w:pPr>
            <w:pStyle w:val="Bibliography"/>
            <w:ind w:left="720" w:hanging="720"/>
            <w:rPr>
              <w:noProof/>
            </w:rPr>
          </w:pPr>
          <w:r>
            <w:fldChar w:fldCharType="begin"/>
          </w:r>
          <w:r>
            <w:instrText xml:space="preserve"> BIBLIOGRAPHY </w:instrText>
          </w:r>
          <w:r>
            <w:fldChar w:fldCharType="separate"/>
          </w:r>
          <w:r w:rsidR="0079613B">
            <w:rPr>
              <w:noProof/>
              <w:u w:val="single"/>
            </w:rPr>
            <w:t>About optimum populations</w:t>
          </w:r>
          <w:r w:rsidR="0079613B">
            <w:rPr>
              <w:noProof/>
            </w:rPr>
            <w:t>. n.d. 17 April 2011 &lt;http://populationmatters.org/in-depth/frequently-asked-questions/optimum-populations/&gt;.</w:t>
          </w:r>
        </w:p>
        <w:p w:rsidR="0079613B" w:rsidRDefault="0079613B" w:rsidP="0079613B">
          <w:pPr>
            <w:pStyle w:val="Bibliography"/>
            <w:ind w:left="720" w:hanging="720"/>
            <w:rPr>
              <w:noProof/>
            </w:rPr>
          </w:pPr>
          <w:r>
            <w:rPr>
              <w:noProof/>
            </w:rPr>
            <w:t>Bennet, Jeffrey and William Briggs. "Using &amp; Understanding Mathematics A Quantitative Reasoning Approach." Boston: Pearson Education, Inc., 2011. 494.</w:t>
          </w:r>
        </w:p>
        <w:p w:rsidR="0079613B" w:rsidRDefault="0079613B" w:rsidP="0079613B">
          <w:pPr>
            <w:pStyle w:val="Bibliography"/>
            <w:ind w:left="720" w:hanging="720"/>
            <w:rPr>
              <w:noProof/>
            </w:rPr>
          </w:pPr>
          <w:r>
            <w:rPr>
              <w:noProof/>
              <w:u w:val="single"/>
            </w:rPr>
            <w:t>CIA World Factbook</w:t>
          </w:r>
          <w:r>
            <w:rPr>
              <w:noProof/>
            </w:rPr>
            <w:t>. 2011. 19 April 2011 &lt;https://www.cia.gov/library/publications/the-world-factbook/rankorder/2119rank.html?countryName=China&amp;countryCode=ch&amp;regionCode=eas&amp;rank=1#ch&gt;.</w:t>
          </w:r>
        </w:p>
        <w:p w:rsidR="0079613B" w:rsidRDefault="0079613B" w:rsidP="0079613B">
          <w:pPr>
            <w:pStyle w:val="Bibliography"/>
            <w:ind w:left="720" w:hanging="720"/>
            <w:rPr>
              <w:noProof/>
            </w:rPr>
          </w:pPr>
          <w:r>
            <w:rPr>
              <w:noProof/>
              <w:u w:val="single"/>
            </w:rPr>
            <w:t>Search Data 360</w:t>
          </w:r>
          <w:r>
            <w:rPr>
              <w:noProof/>
            </w:rPr>
            <w:t>. n.d. 20 April 2011 &lt;http://www.data360.org/search.aspx?ScriptManager1_HiddenField=%3B%3BAjaxControlToolkit%2C+Version%3D3.0.20229.20843%2C+Culture%3Dneutral%2C+PublicKeyToken%3D28f01b0e84b6d53e%3Aen-US%3A3b7d1b28-161f-426a-ab77-b345f2c428f5%3Ae2e86ef9%3A1df13a87%3Aee0a475d%3&gt;.</w:t>
          </w:r>
        </w:p>
        <w:p w:rsidR="0079613B" w:rsidRDefault="0079613B" w:rsidP="0079613B">
          <w:pPr>
            <w:pStyle w:val="Bibliography"/>
            <w:ind w:left="720" w:hanging="720"/>
            <w:rPr>
              <w:noProof/>
            </w:rPr>
          </w:pPr>
          <w:r>
            <w:rPr>
              <w:noProof/>
            </w:rPr>
            <w:t xml:space="preserve">Walton, Gary M. and Hugh Rockoff. "History of the American Economy." Walton, Gary M. and Hugh Rockoff. </w:t>
          </w:r>
          <w:r>
            <w:rPr>
              <w:noProof/>
              <w:u w:val="single"/>
            </w:rPr>
            <w:t>History of the American Economy</w:t>
          </w:r>
          <w:r>
            <w:rPr>
              <w:noProof/>
            </w:rPr>
            <w:t>. Mason: South-Western, 2005. 16.</w:t>
          </w:r>
        </w:p>
        <w:p w:rsidR="00433A4B" w:rsidRDefault="00433A4B" w:rsidP="0079613B">
          <w:r>
            <w:rPr>
              <w:b/>
              <w:bCs/>
            </w:rPr>
            <w:fldChar w:fldCharType="end"/>
          </w:r>
        </w:p>
      </w:sdtContent>
    </w:sdt>
    <w:p w:rsidR="008A0BBD" w:rsidRPr="00041B2F" w:rsidRDefault="008A0BBD" w:rsidP="00454421">
      <w:pPr>
        <w:spacing w:after="0" w:line="480" w:lineRule="auto"/>
        <w:ind w:firstLine="720"/>
        <w:rPr>
          <w:rFonts w:ascii="Times New Roman" w:hAnsi="Times New Roman" w:cs="Times New Roman"/>
          <w:sz w:val="24"/>
          <w:szCs w:val="24"/>
        </w:rPr>
      </w:pPr>
    </w:p>
    <w:sectPr w:rsidR="008A0BBD" w:rsidRPr="0004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2F"/>
    <w:rsid w:val="00036750"/>
    <w:rsid w:val="00041B2F"/>
    <w:rsid w:val="000A269F"/>
    <w:rsid w:val="00115BB6"/>
    <w:rsid w:val="00197F00"/>
    <w:rsid w:val="00201771"/>
    <w:rsid w:val="002322AF"/>
    <w:rsid w:val="002B595B"/>
    <w:rsid w:val="003A014F"/>
    <w:rsid w:val="003F5EB9"/>
    <w:rsid w:val="00433A4B"/>
    <w:rsid w:val="00454421"/>
    <w:rsid w:val="00481060"/>
    <w:rsid w:val="00500A5B"/>
    <w:rsid w:val="005845A1"/>
    <w:rsid w:val="00596EB8"/>
    <w:rsid w:val="005A18DB"/>
    <w:rsid w:val="005D74C5"/>
    <w:rsid w:val="00621F01"/>
    <w:rsid w:val="00623B40"/>
    <w:rsid w:val="006C1686"/>
    <w:rsid w:val="006D2DCE"/>
    <w:rsid w:val="006D334B"/>
    <w:rsid w:val="00735C6A"/>
    <w:rsid w:val="0078447A"/>
    <w:rsid w:val="0079613B"/>
    <w:rsid w:val="00821DF9"/>
    <w:rsid w:val="00830F8E"/>
    <w:rsid w:val="008A0BBD"/>
    <w:rsid w:val="008A5E6C"/>
    <w:rsid w:val="008F0B47"/>
    <w:rsid w:val="008F1450"/>
    <w:rsid w:val="0096140F"/>
    <w:rsid w:val="00970BB8"/>
    <w:rsid w:val="009B421B"/>
    <w:rsid w:val="00BB5518"/>
    <w:rsid w:val="00BC5996"/>
    <w:rsid w:val="00C02614"/>
    <w:rsid w:val="00D017EF"/>
    <w:rsid w:val="00D16BC2"/>
    <w:rsid w:val="00D21C53"/>
    <w:rsid w:val="00D4307C"/>
    <w:rsid w:val="00DB49AC"/>
    <w:rsid w:val="00E5538C"/>
    <w:rsid w:val="00EC4061"/>
    <w:rsid w:val="00FA4456"/>
    <w:rsid w:val="00FE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A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F"/>
    <w:rPr>
      <w:rFonts w:ascii="Tahoma" w:hAnsi="Tahoma" w:cs="Tahoma"/>
      <w:sz w:val="16"/>
      <w:szCs w:val="16"/>
    </w:rPr>
  </w:style>
  <w:style w:type="character" w:styleId="PlaceholderText">
    <w:name w:val="Placeholder Text"/>
    <w:basedOn w:val="DefaultParagraphFont"/>
    <w:uiPriority w:val="99"/>
    <w:semiHidden/>
    <w:rsid w:val="0096140F"/>
    <w:rPr>
      <w:color w:val="808080"/>
    </w:rPr>
  </w:style>
  <w:style w:type="character" w:customStyle="1" w:styleId="Heading1Char">
    <w:name w:val="Heading 1 Char"/>
    <w:basedOn w:val="DefaultParagraphFont"/>
    <w:link w:val="Heading1"/>
    <w:uiPriority w:val="9"/>
    <w:rsid w:val="00433A4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3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A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F"/>
    <w:rPr>
      <w:rFonts w:ascii="Tahoma" w:hAnsi="Tahoma" w:cs="Tahoma"/>
      <w:sz w:val="16"/>
      <w:szCs w:val="16"/>
    </w:rPr>
  </w:style>
  <w:style w:type="character" w:styleId="PlaceholderText">
    <w:name w:val="Placeholder Text"/>
    <w:basedOn w:val="DefaultParagraphFont"/>
    <w:uiPriority w:val="99"/>
    <w:semiHidden/>
    <w:rsid w:val="0096140F"/>
    <w:rPr>
      <w:color w:val="808080"/>
    </w:rPr>
  </w:style>
  <w:style w:type="character" w:customStyle="1" w:styleId="Heading1Char">
    <w:name w:val="Heading 1 Char"/>
    <w:basedOn w:val="DefaultParagraphFont"/>
    <w:link w:val="Heading1"/>
    <w:uiPriority w:val="9"/>
    <w:rsid w:val="00433A4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3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89"/>
    <w:rsid w:val="00236291"/>
    <w:rsid w:val="00CB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68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6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Wal05</b:Tag>
    <b:SourceType>BookSection</b:SourceType>
    <b:Guid>{759B36FB-5D95-4655-9FF7-37E6B27B308C}</b:Guid>
    <b:Title>History of the American Economy</b:Title>
    <b:Year>2005</b:Year>
    <b:Author>
      <b:Author>
        <b:NameList>
          <b:Person>
            <b:Last>Walton</b:Last>
            <b:First>Gary</b:First>
            <b:Middle>M.</b:Middle>
          </b:Person>
          <b:Person>
            <b:Last>Rockoff</b:Last>
            <b:First>Hugh</b:First>
          </b:Person>
        </b:NameList>
      </b:Author>
      <b:BookAuthor>
        <b:NameList>
          <b:Person>
            <b:Last>Walton</b:Last>
            <b:First>Gary</b:First>
            <b:Middle>M.</b:Middle>
          </b:Person>
          <b:Person>
            <b:Last>Rockoff</b:Last>
            <b:First>Hugh</b:First>
          </b:Person>
        </b:NameList>
      </b:BookAuthor>
    </b:Author>
    <b:BookTitle>History of the American Economy</b:BookTitle>
    <b:Pages>16</b:Pages>
    <b:City>Mason</b:City>
    <b:Publisher>South-Western</b:Publisher>
    <b:RefOrder>1</b:RefOrder>
  </b:Source>
  <b:Source>
    <b:Tag>CIA11</b:Tag>
    <b:SourceType>InternetSite</b:SourceType>
    <b:Guid>{9860AB5C-7011-4406-A0CD-7E42B8CAC1F5}</b:Guid>
    <b:Title>CIA World Factbook</b:Title>
    <b:Year>2011</b:Year>
    <b:YearAccessed>2011</b:YearAccessed>
    <b:MonthAccessed>April</b:MonthAccessed>
    <b:DayAccessed>19</b:DayAccessed>
    <b:URL>https://www.cia.gov/library/publications/the-world-factbook/rankorder/2119rank.html?countryName=China&amp;countryCode=ch&amp;regionCode=eas&amp;rank=1#ch</b:URL>
    <b:RefOrder>2</b:RefOrder>
  </b:Source>
  <b:Source>
    <b:Tag>Abo11</b:Tag>
    <b:SourceType>InternetSite</b:SourceType>
    <b:Guid>{EF3E59D5-457C-4E8C-B0AF-90ADFDD9EC0A}</b:Guid>
    <b:Title>About optimum populations</b:Title>
    <b:YearAccessed>2011</b:YearAccessed>
    <b:MonthAccessed>April</b:MonthAccessed>
    <b:DayAccessed>17</b:DayAccessed>
    <b:URL>http://populationmatters.org/in-depth/frequently-asked-questions/optimum-populations/</b:URL>
    <b:RefOrder>5</b:RefOrder>
  </b:Source>
  <b:Source>
    <b:Tag>Ben11</b:Tag>
    <b:SourceType>BookSection</b:SourceType>
    <b:Guid>{602C61CF-ED29-4CCD-AE00-039E3A9E7BB5}</b:Guid>
    <b:Title>Using &amp; Understanding Mathematics A Quantitative Reasoning Approach</b:Title>
    <b:Year>2011</b:Year>
    <b:Author>
      <b:Author>
        <b:NameList>
          <b:Person>
            <b:Last>Bennet</b:Last>
            <b:First>Jeffrey</b:First>
          </b:Person>
          <b:Person>
            <b:Last>Briggs</b:Last>
            <b:First>William</b:First>
          </b:Person>
        </b:NameList>
      </b:Author>
    </b:Author>
    <b:City>Boston</b:City>
    <b:Publisher>Pearson Education, Inc.</b:Publisher>
    <b:Pages>494</b:Pages>
    <b:RefOrder>3</b:RefOrder>
  </b:Source>
  <b:Source>
    <b:Tag>Sea11</b:Tag>
    <b:SourceType>InternetSite</b:SourceType>
    <b:Guid>{F5CB35D8-54F7-491C-BEE1-A6CE3EA0725B}</b:Guid>
    <b:Title>Search Data 360</b:Title>
    <b:YearAccessed>2011</b:YearAccessed>
    <b:MonthAccessed>April</b:MonthAccessed>
    <b:DayAccessed>20</b:DayAccessed>
    <b:URL>http://www.data360.org/search.aspx?ScriptManager1_HiddenField=%3B%3BAjaxControlToolkit%2C+Version%3D3.0.20229.20843%2C+Culture%3Dneutral%2C+PublicKeyToken%3D28f01b0e84b6d53e%3Aen-US%3A3b7d1b28-161f-426a-ab77-b345f2c428f5%3Ae2e86ef9%3A1df13a87%3Aee0a475d%3</b:URL>
    <b:RefOrder>4</b:RefOrder>
  </b:Source>
</b:Sources>
</file>

<file path=customXml/itemProps1.xml><?xml version="1.0" encoding="utf-8"?>
<ds:datastoreItem xmlns:ds="http://schemas.openxmlformats.org/officeDocument/2006/customXml" ds:itemID="{80136E34-30AC-43CE-8CA1-EAABC5F9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4799</TotalTime>
  <Pages>6</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compaq</cp:lastModifiedBy>
  <cp:revision>44</cp:revision>
  <cp:lastPrinted>2011-04-22T02:57:00Z</cp:lastPrinted>
  <dcterms:created xsi:type="dcterms:W3CDTF">2011-04-20T02:54:00Z</dcterms:created>
  <dcterms:modified xsi:type="dcterms:W3CDTF">2011-04-23T19:31:00Z</dcterms:modified>
</cp:coreProperties>
</file>